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297AC5" w14:textId="07F12355" w:rsidR="00740B27" w:rsidRPr="00EC1872" w:rsidRDefault="00740B27" w:rsidP="00740B27">
      <w:pPr>
        <w:spacing w:after="0" w:line="240" w:lineRule="auto"/>
        <w:jc w:val="center"/>
        <w:rPr>
          <w:rFonts w:ascii="Arial" w:eastAsia="Arial" w:hAnsi="Arial" w:cs="Arial"/>
          <w:b/>
          <w:bCs/>
          <w:sz w:val="24"/>
          <w:szCs w:val="24"/>
        </w:rPr>
      </w:pPr>
      <w:r w:rsidRPr="00EC1872">
        <w:rPr>
          <w:rFonts w:ascii="Arial" w:eastAsia="Arial" w:hAnsi="Arial" w:cs="Arial"/>
          <w:b/>
          <w:bCs/>
          <w:sz w:val="24"/>
          <w:szCs w:val="24"/>
        </w:rPr>
        <w:t>2020.5.11 BPAC Minutes</w:t>
      </w:r>
    </w:p>
    <w:p w14:paraId="5857A99D" w14:textId="77777777" w:rsidR="00740B27" w:rsidRPr="00EC1872" w:rsidRDefault="00740B27" w:rsidP="00740B27">
      <w:pPr>
        <w:tabs>
          <w:tab w:val="left" w:pos="1860"/>
          <w:tab w:val="center" w:pos="5175"/>
        </w:tabs>
        <w:spacing w:after="0" w:line="240" w:lineRule="auto"/>
        <w:jc w:val="center"/>
        <w:rPr>
          <w:rFonts w:ascii="Arial" w:eastAsia="Arial" w:hAnsi="Arial" w:cs="Arial"/>
          <w:b/>
          <w:bCs/>
          <w:sz w:val="24"/>
          <w:szCs w:val="24"/>
        </w:rPr>
      </w:pPr>
      <w:r w:rsidRPr="00EC1872">
        <w:rPr>
          <w:rFonts w:ascii="Arial" w:eastAsia="Arial" w:hAnsi="Arial" w:cs="Arial"/>
          <w:b/>
          <w:bCs/>
          <w:sz w:val="24"/>
          <w:szCs w:val="24"/>
        </w:rPr>
        <w:t>Bicycle and Pedestrian Advisory Committee</w:t>
      </w:r>
    </w:p>
    <w:p w14:paraId="3612C1E7" w14:textId="77777777" w:rsidR="00740B27" w:rsidRPr="00EC1872" w:rsidRDefault="00740B27" w:rsidP="00740B27">
      <w:pPr>
        <w:spacing w:after="0" w:line="240" w:lineRule="auto"/>
        <w:jc w:val="center"/>
        <w:rPr>
          <w:rFonts w:ascii="Arial" w:eastAsia="Arial" w:hAnsi="Arial" w:cs="Arial"/>
          <w:b/>
          <w:bCs/>
          <w:sz w:val="24"/>
          <w:szCs w:val="24"/>
        </w:rPr>
      </w:pPr>
      <w:r w:rsidRPr="00EC1872">
        <w:rPr>
          <w:rFonts w:ascii="Arial" w:eastAsia="Arial" w:hAnsi="Arial" w:cs="Arial"/>
          <w:b/>
          <w:bCs/>
          <w:sz w:val="24"/>
          <w:szCs w:val="24"/>
        </w:rPr>
        <w:t>Virtual meeting</w:t>
      </w:r>
    </w:p>
    <w:p w14:paraId="08A59AE8" w14:textId="77777777" w:rsidR="00740B27" w:rsidRPr="00EC1872" w:rsidRDefault="00740B27" w:rsidP="00740B27">
      <w:pPr>
        <w:pStyle w:val="Heading2"/>
        <w:numPr>
          <w:ilvl w:val="0"/>
          <w:numId w:val="0"/>
        </w:numPr>
        <w:ind w:left="360" w:hanging="360"/>
        <w:rPr>
          <w:rFonts w:ascii="Arial" w:hAnsi="Arial" w:cs="Arial"/>
          <w:sz w:val="24"/>
          <w:szCs w:val="24"/>
        </w:rPr>
      </w:pPr>
    </w:p>
    <w:p w14:paraId="54345D8B" w14:textId="77777777" w:rsidR="00740B27" w:rsidRPr="00EC1872" w:rsidRDefault="00740B27" w:rsidP="00740B27">
      <w:pPr>
        <w:pStyle w:val="Heading2"/>
        <w:numPr>
          <w:ilvl w:val="0"/>
          <w:numId w:val="0"/>
        </w:numPr>
        <w:ind w:left="360" w:hanging="360"/>
        <w:rPr>
          <w:rFonts w:ascii="Arial" w:eastAsia="Arial" w:hAnsi="Arial" w:cs="Arial"/>
          <w:iCs/>
          <w:sz w:val="24"/>
          <w:szCs w:val="24"/>
        </w:rPr>
      </w:pPr>
      <w:r w:rsidRPr="00EC1872">
        <w:rPr>
          <w:rFonts w:ascii="Arial" w:eastAsia="Arial" w:hAnsi="Arial" w:cs="Arial"/>
          <w:iCs/>
          <w:sz w:val="24"/>
          <w:szCs w:val="24"/>
        </w:rPr>
        <w:t>Attendees:</w:t>
      </w:r>
    </w:p>
    <w:p w14:paraId="77F57E3A" w14:textId="43B4886C" w:rsidR="00740B27" w:rsidRPr="000014EA" w:rsidRDefault="00740B27" w:rsidP="00740B27">
      <w:pPr>
        <w:ind w:left="180"/>
        <w:jc w:val="both"/>
        <w:rPr>
          <w:rFonts w:ascii="Arial" w:eastAsia="Arial" w:hAnsi="Arial" w:cs="Arial"/>
          <w:sz w:val="24"/>
          <w:szCs w:val="24"/>
        </w:rPr>
      </w:pPr>
      <w:r w:rsidRPr="00EC1872">
        <w:rPr>
          <w:rFonts w:ascii="Arial" w:eastAsia="Arial" w:hAnsi="Arial" w:cs="Arial"/>
          <w:b/>
          <w:bCs/>
          <w:sz w:val="24"/>
          <w:szCs w:val="24"/>
        </w:rPr>
        <w:t>BPAC Members</w:t>
      </w:r>
      <w:r w:rsidRPr="00EC1872">
        <w:rPr>
          <w:rFonts w:ascii="Arial" w:eastAsia="Arial" w:hAnsi="Arial" w:cs="Arial"/>
          <w:sz w:val="24"/>
          <w:szCs w:val="24"/>
        </w:rPr>
        <w:t>:</w:t>
      </w:r>
      <w:r w:rsidRPr="00EC1872">
        <w:rPr>
          <w:rFonts w:ascii="Arial" w:eastAsia="Arial" w:hAnsi="Arial" w:cs="Arial"/>
          <w:i/>
          <w:iCs/>
          <w:sz w:val="24"/>
          <w:szCs w:val="24"/>
        </w:rPr>
        <w:t xml:space="preserve"> </w:t>
      </w:r>
      <w:r w:rsidRPr="00EC1872">
        <w:rPr>
          <w:rFonts w:ascii="Arial" w:eastAsia="Arial" w:hAnsi="Arial" w:cs="Arial"/>
          <w:sz w:val="24"/>
          <w:szCs w:val="24"/>
        </w:rPr>
        <w:t xml:space="preserve">Curtis Alia, </w:t>
      </w:r>
      <w:r w:rsidRPr="00EC1872">
        <w:rPr>
          <w:rFonts w:ascii="Arial" w:eastAsia="Arial" w:hAnsi="Arial" w:cs="Arial"/>
          <w:i/>
          <w:iCs/>
          <w:sz w:val="24"/>
          <w:szCs w:val="24"/>
        </w:rPr>
        <w:t xml:space="preserve"> </w:t>
      </w:r>
      <w:r w:rsidRPr="00EC1872">
        <w:rPr>
          <w:rFonts w:ascii="Arial" w:eastAsia="Arial" w:hAnsi="Arial" w:cs="Arial"/>
          <w:sz w:val="24"/>
          <w:szCs w:val="24"/>
        </w:rPr>
        <w:t xml:space="preserve">Eldon Boes, David </w:t>
      </w:r>
      <w:proofErr w:type="spellStart"/>
      <w:r w:rsidRPr="00EC1872">
        <w:rPr>
          <w:rFonts w:ascii="Arial" w:eastAsia="Arial" w:hAnsi="Arial" w:cs="Arial"/>
          <w:sz w:val="24"/>
          <w:szCs w:val="24"/>
        </w:rPr>
        <w:t>Bouk</w:t>
      </w:r>
      <w:proofErr w:type="spellEnd"/>
      <w:r w:rsidRPr="00EC1872">
        <w:rPr>
          <w:rFonts w:ascii="Arial" w:eastAsia="Arial" w:hAnsi="Arial" w:cs="Arial"/>
          <w:i/>
          <w:iCs/>
          <w:sz w:val="24"/>
          <w:szCs w:val="24"/>
        </w:rPr>
        <w:t xml:space="preserve">, </w:t>
      </w:r>
      <w:r w:rsidRPr="00EC1872">
        <w:rPr>
          <w:rFonts w:ascii="Arial" w:eastAsia="Arial" w:hAnsi="Arial" w:cs="Arial"/>
          <w:sz w:val="24"/>
          <w:szCs w:val="24"/>
        </w:rPr>
        <w:t xml:space="preserve">Mike Derby, Jim Durham, </w:t>
      </w:r>
      <w:r w:rsidR="000014EA" w:rsidRPr="00EC1872">
        <w:rPr>
          <w:rFonts w:ascii="Arial" w:eastAsia="Arial" w:hAnsi="Arial" w:cs="Arial"/>
          <w:sz w:val="24"/>
          <w:szCs w:val="24"/>
        </w:rPr>
        <w:t>Judith Fogel</w:t>
      </w:r>
      <w:r w:rsidR="000014EA">
        <w:rPr>
          <w:rFonts w:ascii="Arial" w:eastAsia="Arial" w:hAnsi="Arial" w:cs="Arial"/>
          <w:sz w:val="24"/>
          <w:szCs w:val="24"/>
        </w:rPr>
        <w:t>,</w:t>
      </w:r>
      <w:r w:rsidR="000014EA" w:rsidRPr="00EC1872">
        <w:rPr>
          <w:rFonts w:ascii="Arial" w:eastAsia="Arial" w:hAnsi="Arial" w:cs="Arial"/>
          <w:sz w:val="24"/>
          <w:szCs w:val="24"/>
        </w:rPr>
        <w:t xml:space="preserve"> </w:t>
      </w:r>
      <w:r w:rsidRPr="00EC1872">
        <w:rPr>
          <w:rFonts w:ascii="Arial" w:eastAsia="Arial" w:hAnsi="Arial" w:cs="Arial"/>
          <w:sz w:val="24"/>
          <w:szCs w:val="24"/>
        </w:rPr>
        <w:t xml:space="preserve">Bob </w:t>
      </w:r>
      <w:proofErr w:type="spellStart"/>
      <w:r w:rsidRPr="00EC1872">
        <w:rPr>
          <w:rFonts w:ascii="Arial" w:eastAsia="Arial" w:hAnsi="Arial" w:cs="Arial"/>
          <w:sz w:val="24"/>
          <w:szCs w:val="24"/>
        </w:rPr>
        <w:t>Hartt</w:t>
      </w:r>
      <w:proofErr w:type="spellEnd"/>
      <w:r w:rsidRPr="00EC1872">
        <w:rPr>
          <w:rFonts w:ascii="Arial" w:eastAsia="Arial" w:hAnsi="Arial" w:cs="Arial"/>
          <w:sz w:val="24"/>
          <w:szCs w:val="24"/>
        </w:rPr>
        <w:t>,</w:t>
      </w:r>
      <w:r w:rsidRPr="00EC1872">
        <w:rPr>
          <w:rFonts w:ascii="Arial" w:eastAsia="Arial" w:hAnsi="Arial" w:cs="Arial"/>
          <w:i/>
          <w:iCs/>
          <w:sz w:val="24"/>
          <w:szCs w:val="24"/>
        </w:rPr>
        <w:t xml:space="preserve"> </w:t>
      </w:r>
      <w:r w:rsidRPr="00EC1872">
        <w:rPr>
          <w:rFonts w:ascii="Arial" w:eastAsia="Arial" w:hAnsi="Arial" w:cs="Arial"/>
          <w:sz w:val="24"/>
          <w:szCs w:val="24"/>
        </w:rPr>
        <w:t>Jake</w:t>
      </w:r>
      <w:r w:rsidR="000014EA">
        <w:rPr>
          <w:rFonts w:ascii="Arial" w:eastAsia="Arial" w:hAnsi="Arial" w:cs="Arial"/>
          <w:sz w:val="24"/>
          <w:szCs w:val="24"/>
        </w:rPr>
        <w:t xml:space="preserve"> </w:t>
      </w:r>
      <w:proofErr w:type="spellStart"/>
      <w:r w:rsidRPr="00EC1872">
        <w:rPr>
          <w:rFonts w:ascii="Arial" w:eastAsia="Arial" w:hAnsi="Arial" w:cs="Arial"/>
          <w:sz w:val="24"/>
          <w:szCs w:val="24"/>
        </w:rPr>
        <w:t>Jakubek</w:t>
      </w:r>
      <w:proofErr w:type="spellEnd"/>
      <w:r w:rsidRPr="00EC1872">
        <w:rPr>
          <w:rFonts w:ascii="Arial" w:eastAsia="Arial" w:hAnsi="Arial" w:cs="Arial"/>
          <w:sz w:val="24"/>
          <w:szCs w:val="24"/>
        </w:rPr>
        <w:t>,</w:t>
      </w:r>
      <w:r w:rsidRPr="00EC1872">
        <w:rPr>
          <w:rFonts w:ascii="Arial" w:eastAsia="Arial" w:hAnsi="Arial" w:cs="Arial"/>
          <w:i/>
          <w:iCs/>
          <w:sz w:val="24"/>
          <w:szCs w:val="24"/>
        </w:rPr>
        <w:t xml:space="preserve"> </w:t>
      </w:r>
      <w:r w:rsidRPr="00EC1872">
        <w:rPr>
          <w:rFonts w:ascii="Arial" w:eastAsia="Arial" w:hAnsi="Arial" w:cs="Arial"/>
          <w:sz w:val="24"/>
          <w:szCs w:val="24"/>
        </w:rPr>
        <w:t>La</w:t>
      </w:r>
      <w:r w:rsidR="00F82CEC">
        <w:rPr>
          <w:rFonts w:ascii="Arial" w:eastAsia="Arial" w:hAnsi="Arial" w:cs="Arial"/>
          <w:sz w:val="24"/>
          <w:szCs w:val="24"/>
        </w:rPr>
        <w:t>ur</w:t>
      </w:r>
      <w:r w:rsidRPr="00EC1872">
        <w:rPr>
          <w:rFonts w:ascii="Arial" w:eastAsia="Arial" w:hAnsi="Arial" w:cs="Arial"/>
          <w:sz w:val="24"/>
          <w:szCs w:val="24"/>
        </w:rPr>
        <w:t xml:space="preserve">en Jenkins, </w:t>
      </w:r>
      <w:r w:rsidR="000014EA" w:rsidRPr="00EC1872">
        <w:rPr>
          <w:rFonts w:ascii="Arial" w:eastAsia="Arial" w:hAnsi="Arial" w:cs="Arial"/>
          <w:sz w:val="24"/>
          <w:szCs w:val="24"/>
        </w:rPr>
        <w:t>Casey Kane</w:t>
      </w:r>
      <w:r w:rsidR="000014EA">
        <w:rPr>
          <w:rFonts w:ascii="Arial" w:eastAsia="Arial" w:hAnsi="Arial" w:cs="Arial"/>
          <w:sz w:val="24"/>
          <w:szCs w:val="24"/>
        </w:rPr>
        <w:t>,</w:t>
      </w:r>
      <w:r w:rsidR="000014EA" w:rsidRPr="00EC1872">
        <w:rPr>
          <w:rFonts w:ascii="Arial" w:eastAsia="Arial" w:hAnsi="Arial" w:cs="Arial"/>
          <w:sz w:val="24"/>
          <w:szCs w:val="24"/>
        </w:rPr>
        <w:t xml:space="preserve"> </w:t>
      </w:r>
      <w:r w:rsidRPr="00EC1872">
        <w:rPr>
          <w:rFonts w:ascii="Arial" w:eastAsia="Arial" w:hAnsi="Arial" w:cs="Arial"/>
          <w:sz w:val="24"/>
          <w:szCs w:val="24"/>
        </w:rPr>
        <w:t>Bob King,</w:t>
      </w:r>
      <w:r w:rsidRPr="00EC1872">
        <w:rPr>
          <w:rFonts w:ascii="Arial" w:eastAsia="Arial" w:hAnsi="Arial" w:cs="Arial"/>
          <w:i/>
          <w:iCs/>
          <w:sz w:val="24"/>
          <w:szCs w:val="24"/>
        </w:rPr>
        <w:t xml:space="preserve"> </w:t>
      </w:r>
      <w:r w:rsidRPr="00EC1872">
        <w:rPr>
          <w:rFonts w:ascii="Arial" w:eastAsia="Arial" w:hAnsi="Arial" w:cs="Arial"/>
          <w:sz w:val="24"/>
          <w:szCs w:val="24"/>
        </w:rPr>
        <w:t>Josephine Liu,</w:t>
      </w:r>
      <w:r w:rsidRPr="00EC1872">
        <w:rPr>
          <w:rFonts w:ascii="Arial" w:eastAsia="Arial" w:hAnsi="Arial" w:cs="Arial"/>
          <w:i/>
          <w:iCs/>
          <w:sz w:val="24"/>
          <w:szCs w:val="24"/>
        </w:rPr>
        <w:t xml:space="preserve"> </w:t>
      </w:r>
      <w:r w:rsidRPr="00EC1872">
        <w:rPr>
          <w:rFonts w:ascii="Arial" w:eastAsia="Arial" w:hAnsi="Arial" w:cs="Arial"/>
          <w:sz w:val="24"/>
          <w:szCs w:val="24"/>
        </w:rPr>
        <w:t xml:space="preserve">Michael </w:t>
      </w:r>
      <w:proofErr w:type="spellStart"/>
      <w:r w:rsidRPr="00EC1872">
        <w:rPr>
          <w:rFonts w:ascii="Arial" w:eastAsia="Arial" w:hAnsi="Arial" w:cs="Arial"/>
          <w:sz w:val="24"/>
          <w:szCs w:val="24"/>
        </w:rPr>
        <w:t>Menchel</w:t>
      </w:r>
      <w:proofErr w:type="spellEnd"/>
      <w:r w:rsidRPr="00EC1872">
        <w:rPr>
          <w:rFonts w:ascii="Arial" w:eastAsia="Arial" w:hAnsi="Arial" w:cs="Arial"/>
          <w:sz w:val="24"/>
          <w:szCs w:val="24"/>
        </w:rPr>
        <w:t>,</w:t>
      </w:r>
      <w:r w:rsidRPr="00EC1872">
        <w:rPr>
          <w:rFonts w:ascii="Arial" w:eastAsia="Arial" w:hAnsi="Arial" w:cs="Arial"/>
          <w:i/>
          <w:iCs/>
          <w:sz w:val="24"/>
          <w:szCs w:val="24"/>
        </w:rPr>
        <w:t xml:space="preserve"> </w:t>
      </w:r>
      <w:r w:rsidRPr="00EC1872">
        <w:rPr>
          <w:rFonts w:ascii="Arial" w:eastAsia="Arial" w:hAnsi="Arial" w:cs="Arial"/>
          <w:sz w:val="24"/>
          <w:szCs w:val="24"/>
        </w:rPr>
        <w:t>Erin Meter,</w:t>
      </w:r>
      <w:r w:rsidR="000014EA" w:rsidRPr="000014EA">
        <w:rPr>
          <w:rFonts w:ascii="Arial" w:eastAsia="Arial" w:hAnsi="Arial" w:cs="Arial"/>
          <w:sz w:val="24"/>
          <w:szCs w:val="24"/>
        </w:rPr>
        <w:t xml:space="preserve"> </w:t>
      </w:r>
      <w:r w:rsidR="000014EA" w:rsidRPr="00EC1872">
        <w:rPr>
          <w:rFonts w:ascii="Arial" w:eastAsia="Arial" w:hAnsi="Arial" w:cs="Arial"/>
          <w:sz w:val="24"/>
          <w:szCs w:val="24"/>
        </w:rPr>
        <w:t xml:space="preserve">Ken </w:t>
      </w:r>
      <w:proofErr w:type="spellStart"/>
      <w:r w:rsidR="000014EA">
        <w:rPr>
          <w:rFonts w:ascii="Arial" w:eastAsia="Arial" w:hAnsi="Arial" w:cs="Arial"/>
          <w:sz w:val="24"/>
          <w:szCs w:val="24"/>
        </w:rPr>
        <w:t>N</w:t>
      </w:r>
      <w:r w:rsidR="000014EA" w:rsidRPr="00EC1872">
        <w:rPr>
          <w:rFonts w:ascii="Arial" w:eastAsia="Arial" w:hAnsi="Arial" w:cs="Arial"/>
          <w:sz w:val="24"/>
          <w:szCs w:val="24"/>
        </w:rPr>
        <w:t>otis</w:t>
      </w:r>
      <w:proofErr w:type="spellEnd"/>
      <w:r w:rsidR="000014EA" w:rsidRPr="00EC1872">
        <w:rPr>
          <w:rFonts w:ascii="Arial" w:eastAsia="Arial" w:hAnsi="Arial" w:cs="Arial"/>
          <w:sz w:val="24"/>
          <w:szCs w:val="24"/>
        </w:rPr>
        <w:t xml:space="preserve">, </w:t>
      </w:r>
      <w:r w:rsidRPr="00EC1872">
        <w:rPr>
          <w:rFonts w:ascii="Arial" w:eastAsia="Arial" w:hAnsi="Arial" w:cs="Arial"/>
          <w:i/>
          <w:iCs/>
          <w:sz w:val="24"/>
          <w:szCs w:val="24"/>
        </w:rPr>
        <w:t xml:space="preserve"> </w:t>
      </w:r>
      <w:r w:rsidRPr="00EC1872">
        <w:rPr>
          <w:rFonts w:ascii="Arial" w:eastAsia="Arial" w:hAnsi="Arial" w:cs="Arial"/>
          <w:sz w:val="24"/>
          <w:szCs w:val="24"/>
        </w:rPr>
        <w:t>Mike O’Neil</w:t>
      </w:r>
      <w:r w:rsidRPr="00EC1872">
        <w:rPr>
          <w:rFonts w:ascii="Arial" w:eastAsia="Arial" w:hAnsi="Arial" w:cs="Arial"/>
          <w:i/>
          <w:iCs/>
          <w:sz w:val="24"/>
          <w:szCs w:val="24"/>
        </w:rPr>
        <w:t xml:space="preserve">, </w:t>
      </w:r>
      <w:r w:rsidRPr="00EC1872">
        <w:rPr>
          <w:rFonts w:ascii="Arial" w:eastAsia="Arial" w:hAnsi="Arial" w:cs="Arial"/>
          <w:sz w:val="24"/>
          <w:szCs w:val="24"/>
        </w:rPr>
        <w:t>Mary-Jane Roth, Elizabeth Wright</w:t>
      </w:r>
      <w:r w:rsidR="00A677D3" w:rsidRPr="00EC1872">
        <w:rPr>
          <w:rFonts w:ascii="Arial" w:eastAsia="Arial" w:hAnsi="Arial" w:cs="Arial"/>
          <w:sz w:val="24"/>
          <w:szCs w:val="24"/>
        </w:rPr>
        <w:t xml:space="preserve">, </w:t>
      </w:r>
      <w:r w:rsidR="00886F95">
        <w:rPr>
          <w:rFonts w:ascii="Arial" w:hAnsi="Arial" w:cs="Arial"/>
          <w:sz w:val="24"/>
          <w:szCs w:val="24"/>
        </w:rPr>
        <w:t>Judd Isbell</w:t>
      </w:r>
    </w:p>
    <w:p w14:paraId="1FF86405" w14:textId="40C47449" w:rsidR="00740B27" w:rsidRPr="00EC1872" w:rsidRDefault="00740B27" w:rsidP="00740B27">
      <w:pPr>
        <w:ind w:left="180"/>
        <w:rPr>
          <w:rFonts w:ascii="Arial" w:eastAsia="Arial" w:hAnsi="Arial" w:cs="Arial"/>
          <w:sz w:val="24"/>
          <w:szCs w:val="24"/>
        </w:rPr>
      </w:pPr>
      <w:r w:rsidRPr="000014EA">
        <w:rPr>
          <w:rFonts w:ascii="Arial" w:eastAsia="Arial" w:hAnsi="Arial" w:cs="Arial"/>
          <w:b/>
          <w:bCs/>
          <w:sz w:val="24"/>
          <w:szCs w:val="24"/>
        </w:rPr>
        <w:t>Past Members/Guests:</w:t>
      </w:r>
      <w:r w:rsidRPr="00EC1872">
        <w:rPr>
          <w:rFonts w:ascii="Arial" w:eastAsia="Arial" w:hAnsi="Arial" w:cs="Arial"/>
          <w:i/>
          <w:iCs/>
          <w:sz w:val="24"/>
          <w:szCs w:val="24"/>
        </w:rPr>
        <w:t xml:space="preserve"> </w:t>
      </w:r>
      <w:r w:rsidRPr="00EC1872">
        <w:rPr>
          <w:rFonts w:ascii="Arial" w:eastAsia="Arial" w:hAnsi="Arial" w:cs="Arial"/>
          <w:sz w:val="24"/>
          <w:szCs w:val="24"/>
        </w:rPr>
        <w:t xml:space="preserve">Ray </w:t>
      </w:r>
      <w:proofErr w:type="spellStart"/>
      <w:r w:rsidRPr="00EC1872">
        <w:rPr>
          <w:rFonts w:ascii="Arial" w:eastAsia="Arial" w:hAnsi="Arial" w:cs="Arial"/>
          <w:sz w:val="24"/>
          <w:szCs w:val="24"/>
        </w:rPr>
        <w:t>Biegun</w:t>
      </w:r>
      <w:proofErr w:type="spellEnd"/>
      <w:r w:rsidRPr="00EC1872">
        <w:rPr>
          <w:rFonts w:ascii="Arial" w:eastAsia="Arial" w:hAnsi="Arial" w:cs="Arial"/>
          <w:sz w:val="24"/>
          <w:szCs w:val="24"/>
        </w:rPr>
        <w:t xml:space="preserve">, Jonathan Krall, </w:t>
      </w:r>
      <w:r w:rsidRPr="00EC1872">
        <w:rPr>
          <w:rFonts w:ascii="Arial" w:hAnsi="Arial" w:cs="Arial"/>
          <w:sz w:val="24"/>
          <w:szCs w:val="24"/>
        </w:rPr>
        <w:t>Cathy Puskar</w:t>
      </w:r>
      <w:r w:rsidRPr="00EC1872">
        <w:rPr>
          <w:rFonts w:ascii="Arial" w:hAnsi="Arial" w:cs="Arial"/>
          <w:color w:val="000000"/>
          <w:sz w:val="24"/>
          <w:szCs w:val="24"/>
        </w:rPr>
        <w:t xml:space="preserve">, </w:t>
      </w:r>
      <w:r w:rsidRPr="00EC1872">
        <w:rPr>
          <w:rFonts w:ascii="Arial" w:hAnsi="Arial" w:cs="Arial"/>
          <w:sz w:val="24"/>
          <w:szCs w:val="24"/>
        </w:rPr>
        <w:t>Jen Wiser,</w:t>
      </w:r>
      <w:r w:rsidR="00A677D3" w:rsidRPr="00EC1872">
        <w:rPr>
          <w:rFonts w:ascii="Arial" w:hAnsi="Arial" w:cs="Arial"/>
          <w:sz w:val="24"/>
          <w:szCs w:val="24"/>
        </w:rPr>
        <w:t xml:space="preserve"> Steve Off</w:t>
      </w:r>
      <w:r w:rsidR="00F82CEC">
        <w:rPr>
          <w:rFonts w:ascii="Arial" w:hAnsi="Arial" w:cs="Arial"/>
          <w:sz w:val="24"/>
          <w:szCs w:val="24"/>
        </w:rPr>
        <w:t>u</w:t>
      </w:r>
      <w:r w:rsidR="00A677D3" w:rsidRPr="00EC1872">
        <w:rPr>
          <w:rFonts w:ascii="Arial" w:hAnsi="Arial" w:cs="Arial"/>
          <w:sz w:val="24"/>
          <w:szCs w:val="24"/>
        </w:rPr>
        <w:t>t</w:t>
      </w:r>
      <w:r w:rsidR="00F82CEC">
        <w:rPr>
          <w:rFonts w:ascii="Arial" w:hAnsi="Arial" w:cs="Arial"/>
          <w:sz w:val="24"/>
          <w:szCs w:val="24"/>
        </w:rPr>
        <w:t>t</w:t>
      </w:r>
      <w:r w:rsidR="00A677D3" w:rsidRPr="00EC1872">
        <w:rPr>
          <w:rFonts w:ascii="Arial" w:hAnsi="Arial" w:cs="Arial"/>
          <w:sz w:val="24"/>
          <w:szCs w:val="24"/>
        </w:rPr>
        <w:t>, Babs Water</w:t>
      </w:r>
      <w:r w:rsidR="00F82CEC">
        <w:rPr>
          <w:rFonts w:ascii="Arial" w:hAnsi="Arial" w:cs="Arial"/>
          <w:sz w:val="24"/>
          <w:szCs w:val="24"/>
        </w:rPr>
        <w:t>s</w:t>
      </w:r>
      <w:r w:rsidR="00A677D3" w:rsidRPr="00EC1872">
        <w:rPr>
          <w:rFonts w:ascii="Arial" w:hAnsi="Arial" w:cs="Arial"/>
          <w:sz w:val="24"/>
          <w:szCs w:val="24"/>
        </w:rPr>
        <w:t xml:space="preserve">, Paul </w:t>
      </w:r>
      <w:proofErr w:type="spellStart"/>
      <w:r w:rsidR="00A677D3" w:rsidRPr="00EC1872">
        <w:rPr>
          <w:rFonts w:ascii="Arial" w:hAnsi="Arial" w:cs="Arial"/>
          <w:sz w:val="24"/>
          <w:szCs w:val="24"/>
        </w:rPr>
        <w:t>Lai</w:t>
      </w:r>
      <w:r w:rsidR="00F82CEC">
        <w:rPr>
          <w:rFonts w:ascii="Arial" w:hAnsi="Arial" w:cs="Arial"/>
          <w:sz w:val="24"/>
          <w:szCs w:val="24"/>
        </w:rPr>
        <w:t>by</w:t>
      </w:r>
      <w:proofErr w:type="spellEnd"/>
      <w:r w:rsidR="00F82CEC">
        <w:rPr>
          <w:rFonts w:ascii="Arial" w:hAnsi="Arial" w:cs="Arial"/>
          <w:sz w:val="24"/>
          <w:szCs w:val="24"/>
        </w:rPr>
        <w:t xml:space="preserve">, </w:t>
      </w:r>
      <w:r w:rsidR="00886F95">
        <w:rPr>
          <w:rFonts w:ascii="Arial" w:hAnsi="Arial" w:cs="Arial"/>
          <w:sz w:val="24"/>
          <w:szCs w:val="24"/>
        </w:rPr>
        <w:t xml:space="preserve">Megan </w:t>
      </w:r>
      <w:proofErr w:type="spellStart"/>
      <w:r w:rsidR="00886F95">
        <w:rPr>
          <w:rFonts w:ascii="Arial" w:hAnsi="Arial" w:cs="Arial"/>
          <w:sz w:val="24"/>
          <w:szCs w:val="24"/>
        </w:rPr>
        <w:t>Oleynik</w:t>
      </w:r>
      <w:proofErr w:type="spellEnd"/>
      <w:r w:rsidR="00886F95">
        <w:rPr>
          <w:rFonts w:ascii="Arial" w:hAnsi="Arial" w:cs="Arial"/>
          <w:sz w:val="24"/>
          <w:szCs w:val="24"/>
        </w:rPr>
        <w:t>, Melinda Glazer, Nate McKenzie</w:t>
      </w:r>
    </w:p>
    <w:p w14:paraId="1721CB7E" w14:textId="1B87C606" w:rsidR="00740B27" w:rsidRPr="00EC1872" w:rsidRDefault="00740B27" w:rsidP="00740B27">
      <w:pPr>
        <w:ind w:left="180"/>
        <w:rPr>
          <w:rFonts w:ascii="Arial" w:eastAsia="Arial" w:hAnsi="Arial" w:cs="Arial"/>
          <w:color w:val="000000" w:themeColor="text1"/>
          <w:sz w:val="24"/>
          <w:szCs w:val="24"/>
        </w:rPr>
      </w:pPr>
      <w:r w:rsidRPr="00EC1872">
        <w:rPr>
          <w:rFonts w:ascii="Arial" w:eastAsia="Arial" w:hAnsi="Arial" w:cs="Arial"/>
          <w:b/>
          <w:bCs/>
          <w:sz w:val="24"/>
          <w:szCs w:val="24"/>
        </w:rPr>
        <w:t xml:space="preserve">City Staff: </w:t>
      </w:r>
      <w:r w:rsidRPr="00EC1872">
        <w:rPr>
          <w:rFonts w:ascii="Arial" w:eastAsia="Arial" w:hAnsi="Arial" w:cs="Arial"/>
          <w:sz w:val="24"/>
          <w:szCs w:val="24"/>
        </w:rPr>
        <w:t>Lt. Mike May (APD), Lt. Jason North (APD</w:t>
      </w:r>
      <w:r w:rsidR="00A677D3" w:rsidRPr="00EC1872">
        <w:rPr>
          <w:rFonts w:ascii="Arial" w:eastAsia="Arial" w:hAnsi="Arial" w:cs="Arial"/>
          <w:sz w:val="24"/>
          <w:szCs w:val="24"/>
        </w:rPr>
        <w:t>)</w:t>
      </w:r>
    </w:p>
    <w:p w14:paraId="068852AE" w14:textId="347C5E50" w:rsidR="00740B27" w:rsidRPr="00EC1872" w:rsidRDefault="00740B27" w:rsidP="00740B27">
      <w:pPr>
        <w:rPr>
          <w:rFonts w:ascii="Arial" w:eastAsia="Arial" w:hAnsi="Arial" w:cs="Arial"/>
          <w:sz w:val="24"/>
          <w:szCs w:val="24"/>
        </w:rPr>
      </w:pPr>
      <w:r w:rsidRPr="00EC1872">
        <w:rPr>
          <w:rFonts w:ascii="Arial" w:eastAsia="Arial" w:hAnsi="Arial" w:cs="Arial"/>
          <w:sz w:val="24"/>
          <w:szCs w:val="24"/>
        </w:rPr>
        <w:t xml:space="preserve">Meeting called to order – Jim Durham at </w:t>
      </w:r>
      <w:r w:rsidR="00A677D3" w:rsidRPr="00EC1872">
        <w:rPr>
          <w:rFonts w:ascii="Arial" w:eastAsia="Arial" w:hAnsi="Arial" w:cs="Arial"/>
          <w:sz w:val="24"/>
          <w:szCs w:val="24"/>
        </w:rPr>
        <w:t>7:00</w:t>
      </w:r>
      <w:r w:rsidRPr="00EC1872">
        <w:rPr>
          <w:rFonts w:ascii="Arial" w:eastAsia="Arial" w:hAnsi="Arial" w:cs="Arial"/>
          <w:sz w:val="24"/>
          <w:szCs w:val="24"/>
        </w:rPr>
        <w:t>pm</w:t>
      </w:r>
    </w:p>
    <w:p w14:paraId="36D88FA3" w14:textId="3C498642" w:rsidR="00740B27" w:rsidRPr="00EC1872" w:rsidRDefault="00740B27" w:rsidP="00740B27">
      <w:pPr>
        <w:pStyle w:val="Heading3"/>
        <w:rPr>
          <w:rFonts w:ascii="Arial" w:eastAsia="Arial" w:hAnsi="Arial" w:cs="Arial"/>
          <w:sz w:val="24"/>
        </w:rPr>
      </w:pPr>
      <w:r w:rsidRPr="00EC1872">
        <w:rPr>
          <w:rFonts w:ascii="Arial" w:eastAsia="Arial" w:hAnsi="Arial" w:cs="Arial"/>
          <w:sz w:val="24"/>
        </w:rPr>
        <w:t xml:space="preserve">Introductions of </w:t>
      </w:r>
      <w:r w:rsidR="00A677D3" w:rsidRPr="00EC1872">
        <w:rPr>
          <w:rFonts w:ascii="Arial" w:eastAsia="Arial" w:hAnsi="Arial" w:cs="Arial"/>
          <w:sz w:val="24"/>
        </w:rPr>
        <w:t>attendees</w:t>
      </w:r>
      <w:r w:rsidRPr="00EC1872">
        <w:rPr>
          <w:rFonts w:ascii="Arial" w:eastAsia="Arial" w:hAnsi="Arial" w:cs="Arial"/>
          <w:sz w:val="24"/>
        </w:rPr>
        <w:t xml:space="preserve"> and others – Jim Durham</w:t>
      </w:r>
    </w:p>
    <w:p w14:paraId="70CB04F3" w14:textId="3AC8C761" w:rsidR="00760F0A" w:rsidRPr="00EC1872" w:rsidRDefault="00760F0A" w:rsidP="00760F0A">
      <w:pPr>
        <w:pStyle w:val="Heading3"/>
        <w:rPr>
          <w:rFonts w:ascii="Arial" w:hAnsi="Arial" w:cs="Arial"/>
          <w:sz w:val="24"/>
        </w:rPr>
      </w:pPr>
      <w:r w:rsidRPr="00EC1872">
        <w:rPr>
          <w:rFonts w:ascii="Arial" w:hAnsi="Arial" w:cs="Arial"/>
          <w:sz w:val="24"/>
        </w:rPr>
        <w:t>Alexandria Police Department – Lt. Mike May</w:t>
      </w:r>
      <w:r w:rsidR="00A677D3" w:rsidRPr="00EC1872">
        <w:rPr>
          <w:rFonts w:ascii="Arial" w:hAnsi="Arial" w:cs="Arial"/>
          <w:sz w:val="24"/>
        </w:rPr>
        <w:t>, Lt. Jason North</w:t>
      </w:r>
    </w:p>
    <w:p w14:paraId="3555B61F" w14:textId="6BD7A36D" w:rsidR="00760F0A" w:rsidRPr="00EC1872" w:rsidRDefault="00FD274A" w:rsidP="00760F0A">
      <w:pPr>
        <w:rPr>
          <w:rFonts w:ascii="Arial" w:hAnsi="Arial" w:cs="Arial"/>
          <w:sz w:val="24"/>
          <w:szCs w:val="24"/>
        </w:rPr>
      </w:pPr>
      <w:r w:rsidRPr="00EC1872">
        <w:rPr>
          <w:rFonts w:ascii="Arial" w:hAnsi="Arial" w:cs="Arial"/>
          <w:sz w:val="24"/>
          <w:szCs w:val="24"/>
        </w:rPr>
        <w:t>Jim Durham introduced Lt Jason North who will be replacing Lt May on Traffic Safety.  Lt May is moving to</w:t>
      </w:r>
      <w:r w:rsidR="00960CD7" w:rsidRPr="00EC1872">
        <w:rPr>
          <w:rFonts w:ascii="Arial" w:hAnsi="Arial" w:cs="Arial"/>
          <w:sz w:val="24"/>
          <w:szCs w:val="24"/>
        </w:rPr>
        <w:t xml:space="preserve"> Community Policing and will continue to work with BPAC as part of his duties related to schools</w:t>
      </w:r>
      <w:r w:rsidRPr="00EC1872">
        <w:rPr>
          <w:rFonts w:ascii="Arial" w:hAnsi="Arial" w:cs="Arial"/>
          <w:sz w:val="24"/>
          <w:szCs w:val="24"/>
        </w:rPr>
        <w:t>.  Lt North comes to Traffic Safety from Crash Investigations.</w:t>
      </w:r>
      <w:r w:rsidR="00960CD7" w:rsidRPr="00EC1872">
        <w:rPr>
          <w:rFonts w:ascii="Arial" w:hAnsi="Arial" w:cs="Arial"/>
          <w:sz w:val="24"/>
          <w:szCs w:val="24"/>
        </w:rPr>
        <w:t xml:space="preserve">  He is looking forward to working with BPAC and acknowledges a learning curve.  He already had a one-hour meeting with Jim Durham.</w:t>
      </w:r>
    </w:p>
    <w:p w14:paraId="616477B1" w14:textId="2B65B3FD" w:rsidR="00FD274A" w:rsidRPr="00EC1872" w:rsidRDefault="00FD274A" w:rsidP="00760F0A">
      <w:pPr>
        <w:autoSpaceDE w:val="0"/>
        <w:autoSpaceDN w:val="0"/>
        <w:adjustRightInd w:val="0"/>
        <w:spacing w:after="0" w:line="240" w:lineRule="auto"/>
        <w:rPr>
          <w:rFonts w:ascii="Arial" w:hAnsi="Arial" w:cs="Arial"/>
          <w:color w:val="000000"/>
          <w:sz w:val="24"/>
          <w:szCs w:val="24"/>
        </w:rPr>
      </w:pPr>
      <w:r w:rsidRPr="00EC1872">
        <w:rPr>
          <w:rFonts w:ascii="Arial" w:hAnsi="Arial" w:cs="Arial"/>
          <w:color w:val="000000"/>
          <w:sz w:val="24"/>
          <w:szCs w:val="24"/>
        </w:rPr>
        <w:t>Lt May advised that Brian Porter, the Commonwealth Attorney will be providing training to APD officers on implementation of the following new laws that will go into effect on 1 July:</w:t>
      </w:r>
    </w:p>
    <w:p w14:paraId="76BB4C1A" w14:textId="44E00674" w:rsidR="00760F0A" w:rsidRPr="00EC1872" w:rsidRDefault="00760F0A" w:rsidP="00760F0A">
      <w:pPr>
        <w:autoSpaceDE w:val="0"/>
        <w:autoSpaceDN w:val="0"/>
        <w:adjustRightInd w:val="0"/>
        <w:spacing w:after="0" w:line="240" w:lineRule="auto"/>
        <w:rPr>
          <w:rFonts w:ascii="Arial" w:hAnsi="Arial" w:cs="Arial"/>
          <w:color w:val="000000"/>
          <w:sz w:val="24"/>
          <w:szCs w:val="24"/>
        </w:rPr>
      </w:pPr>
      <w:r w:rsidRPr="00EC1872">
        <w:rPr>
          <w:rFonts w:ascii="Arial" w:hAnsi="Arial" w:cs="Arial"/>
          <w:color w:val="000000"/>
          <w:sz w:val="24"/>
          <w:szCs w:val="24"/>
        </w:rPr>
        <w:t xml:space="preserve">HB1705 - </w:t>
      </w:r>
      <w:r w:rsidRPr="00EC1872">
        <w:rPr>
          <w:rFonts w:ascii="Arial" w:hAnsi="Arial" w:cs="Arial"/>
          <w:color w:val="0000FF"/>
          <w:sz w:val="24"/>
          <w:szCs w:val="24"/>
        </w:rPr>
        <w:t>Stop for Pedestrians</w:t>
      </w:r>
      <w:r w:rsidRPr="00EC1872">
        <w:rPr>
          <w:rFonts w:ascii="Arial" w:hAnsi="Arial" w:cs="Arial"/>
          <w:color w:val="000000"/>
          <w:sz w:val="24"/>
          <w:szCs w:val="24"/>
        </w:rPr>
        <w:t>. Stop instead of Yield. This bill also prohibits a</w:t>
      </w:r>
    </w:p>
    <w:p w14:paraId="0A6367CD" w14:textId="77777777" w:rsidR="00760F0A" w:rsidRPr="00EC1872" w:rsidRDefault="00760F0A" w:rsidP="00760F0A">
      <w:pPr>
        <w:autoSpaceDE w:val="0"/>
        <w:autoSpaceDN w:val="0"/>
        <w:adjustRightInd w:val="0"/>
        <w:spacing w:after="0" w:line="240" w:lineRule="auto"/>
        <w:rPr>
          <w:rFonts w:ascii="Arial" w:hAnsi="Arial" w:cs="Arial"/>
          <w:color w:val="000000"/>
          <w:sz w:val="24"/>
          <w:szCs w:val="24"/>
        </w:rPr>
      </w:pPr>
      <w:r w:rsidRPr="00EC1872">
        <w:rPr>
          <w:rFonts w:ascii="Arial" w:hAnsi="Arial" w:cs="Arial"/>
          <w:color w:val="000000"/>
          <w:sz w:val="24"/>
          <w:szCs w:val="24"/>
        </w:rPr>
        <w:t>driver from passing a vehicle stopped at a crosswalk.</w:t>
      </w:r>
    </w:p>
    <w:p w14:paraId="2291DBBF" w14:textId="77777777" w:rsidR="00760F0A" w:rsidRPr="00EC1872" w:rsidRDefault="00760F0A" w:rsidP="00760F0A">
      <w:pPr>
        <w:autoSpaceDE w:val="0"/>
        <w:autoSpaceDN w:val="0"/>
        <w:adjustRightInd w:val="0"/>
        <w:spacing w:after="0" w:line="240" w:lineRule="auto"/>
        <w:rPr>
          <w:rFonts w:ascii="Arial" w:hAnsi="Arial" w:cs="Arial"/>
          <w:color w:val="000000"/>
          <w:sz w:val="24"/>
          <w:szCs w:val="24"/>
        </w:rPr>
      </w:pPr>
      <w:r w:rsidRPr="00EC1872">
        <w:rPr>
          <w:rFonts w:ascii="Arial" w:hAnsi="Arial" w:cs="Arial"/>
          <w:color w:val="000000"/>
          <w:sz w:val="24"/>
          <w:szCs w:val="24"/>
        </w:rPr>
        <w:t xml:space="preserve">o SB 437 - </w:t>
      </w:r>
      <w:r w:rsidRPr="00EC1872">
        <w:rPr>
          <w:rFonts w:ascii="Arial" w:hAnsi="Arial" w:cs="Arial"/>
          <w:color w:val="0000FF"/>
          <w:sz w:val="24"/>
          <w:szCs w:val="24"/>
        </w:rPr>
        <w:t>Vulnerable Road User</w:t>
      </w:r>
      <w:r w:rsidRPr="00EC1872">
        <w:rPr>
          <w:rFonts w:ascii="Arial" w:hAnsi="Arial" w:cs="Arial"/>
          <w:color w:val="000000"/>
          <w:sz w:val="24"/>
          <w:szCs w:val="24"/>
        </w:rPr>
        <w:t>. This bill also prohibits a driver from using a bike</w:t>
      </w:r>
    </w:p>
    <w:p w14:paraId="50A7F1AC" w14:textId="77777777" w:rsidR="00760F0A" w:rsidRPr="00EC1872" w:rsidRDefault="00760F0A" w:rsidP="00760F0A">
      <w:pPr>
        <w:autoSpaceDE w:val="0"/>
        <w:autoSpaceDN w:val="0"/>
        <w:adjustRightInd w:val="0"/>
        <w:spacing w:after="0" w:line="240" w:lineRule="auto"/>
        <w:rPr>
          <w:rFonts w:ascii="Arial" w:hAnsi="Arial" w:cs="Arial"/>
          <w:color w:val="000000"/>
          <w:sz w:val="24"/>
          <w:szCs w:val="24"/>
        </w:rPr>
      </w:pPr>
      <w:r w:rsidRPr="00EC1872">
        <w:rPr>
          <w:rFonts w:ascii="Arial" w:hAnsi="Arial" w:cs="Arial"/>
          <w:color w:val="000000"/>
          <w:sz w:val="24"/>
          <w:szCs w:val="24"/>
        </w:rPr>
        <w:t>lane to pass:</w:t>
      </w:r>
    </w:p>
    <w:p w14:paraId="55EF31AB" w14:textId="77777777" w:rsidR="00760F0A" w:rsidRPr="00EC1872" w:rsidRDefault="00760F0A" w:rsidP="00760F0A">
      <w:pPr>
        <w:autoSpaceDE w:val="0"/>
        <w:autoSpaceDN w:val="0"/>
        <w:adjustRightInd w:val="0"/>
        <w:spacing w:after="0" w:line="240" w:lineRule="auto"/>
        <w:rPr>
          <w:rFonts w:ascii="Arial" w:hAnsi="Arial" w:cs="Arial"/>
          <w:color w:val="000000"/>
          <w:sz w:val="24"/>
          <w:szCs w:val="24"/>
        </w:rPr>
      </w:pPr>
      <w:r w:rsidRPr="00EC1872">
        <w:rPr>
          <w:rFonts w:ascii="Arial" w:hAnsi="Arial" w:cs="Arial"/>
          <w:color w:val="000000"/>
          <w:sz w:val="24"/>
          <w:szCs w:val="24"/>
        </w:rPr>
        <w:t xml:space="preserve">o HB1442 - </w:t>
      </w:r>
      <w:r w:rsidRPr="00EC1872">
        <w:rPr>
          <w:rFonts w:ascii="Arial" w:hAnsi="Arial" w:cs="Arial"/>
          <w:color w:val="0000FF"/>
          <w:sz w:val="24"/>
          <w:szCs w:val="24"/>
        </w:rPr>
        <w:t>Photo Enforcement</w:t>
      </w:r>
      <w:r w:rsidRPr="00EC1872">
        <w:rPr>
          <w:rFonts w:ascii="Arial" w:hAnsi="Arial" w:cs="Arial"/>
          <w:color w:val="000000"/>
          <w:sz w:val="24"/>
          <w:szCs w:val="24"/>
        </w:rPr>
        <w:t>: Enables Automated Photo Speed Enforcement in</w:t>
      </w:r>
    </w:p>
    <w:p w14:paraId="54515353" w14:textId="3F50460E" w:rsidR="00760F0A" w:rsidRPr="00EC1872" w:rsidRDefault="00760F0A" w:rsidP="00760F0A">
      <w:pPr>
        <w:autoSpaceDE w:val="0"/>
        <w:autoSpaceDN w:val="0"/>
        <w:adjustRightInd w:val="0"/>
        <w:spacing w:after="0" w:line="240" w:lineRule="auto"/>
        <w:rPr>
          <w:rFonts w:ascii="Arial" w:hAnsi="Arial" w:cs="Arial"/>
          <w:color w:val="000000"/>
          <w:sz w:val="24"/>
          <w:szCs w:val="24"/>
        </w:rPr>
      </w:pPr>
      <w:r w:rsidRPr="00EC1872">
        <w:rPr>
          <w:rFonts w:ascii="Arial" w:hAnsi="Arial" w:cs="Arial"/>
          <w:color w:val="000000"/>
          <w:sz w:val="24"/>
          <w:szCs w:val="24"/>
        </w:rPr>
        <w:t>school and work zones.</w:t>
      </w:r>
    </w:p>
    <w:p w14:paraId="0FDA9A37" w14:textId="2910A1D4" w:rsidR="00FD274A" w:rsidRPr="00EC1872" w:rsidRDefault="00FD274A" w:rsidP="00760F0A">
      <w:pPr>
        <w:autoSpaceDE w:val="0"/>
        <w:autoSpaceDN w:val="0"/>
        <w:adjustRightInd w:val="0"/>
        <w:spacing w:after="0" w:line="240" w:lineRule="auto"/>
        <w:rPr>
          <w:rFonts w:ascii="Arial" w:hAnsi="Arial" w:cs="Arial"/>
          <w:color w:val="000000"/>
          <w:sz w:val="24"/>
          <w:szCs w:val="24"/>
        </w:rPr>
      </w:pPr>
    </w:p>
    <w:p w14:paraId="7E1CFF87" w14:textId="231096C8" w:rsidR="00FD274A" w:rsidRPr="00EC1872" w:rsidRDefault="00FD274A" w:rsidP="00760F0A">
      <w:pPr>
        <w:autoSpaceDE w:val="0"/>
        <w:autoSpaceDN w:val="0"/>
        <w:adjustRightInd w:val="0"/>
        <w:spacing w:after="0" w:line="240" w:lineRule="auto"/>
        <w:rPr>
          <w:rFonts w:ascii="Arial" w:hAnsi="Arial" w:cs="Arial"/>
          <w:color w:val="000000"/>
          <w:sz w:val="24"/>
          <w:szCs w:val="24"/>
        </w:rPr>
      </w:pPr>
      <w:r w:rsidRPr="00EC1872">
        <w:rPr>
          <w:rFonts w:ascii="Arial" w:hAnsi="Arial" w:cs="Arial"/>
          <w:color w:val="000000"/>
          <w:sz w:val="24"/>
          <w:szCs w:val="24"/>
        </w:rPr>
        <w:t xml:space="preserve">He also stated that APD is working with Christine Mayeur from T&amp;ES on getting the word out to drivers. T&amp;Es is aware that signs stating “Yield to Pedestrians” need to be replaced. Initial enforcement of new laws will likely involve mostly education.  Tickets probably will not be issued at intersections where signs in place reflect the old “Yield” rules. </w:t>
      </w:r>
      <w:r w:rsidR="00F920BF" w:rsidRPr="00EC1872">
        <w:rPr>
          <w:rFonts w:ascii="Arial" w:hAnsi="Arial" w:cs="Arial"/>
          <w:color w:val="000000"/>
          <w:sz w:val="24"/>
          <w:szCs w:val="24"/>
        </w:rPr>
        <w:t>Implementation of Photo Enforcement will operate similar to todays red light cameras.  The Vendor will be responsible for maintenance, and bill/payment processing.  Sworn officers will review the photos</w:t>
      </w:r>
      <w:r w:rsidR="00960CD7" w:rsidRPr="00EC1872">
        <w:rPr>
          <w:rFonts w:ascii="Arial" w:hAnsi="Arial" w:cs="Arial"/>
          <w:color w:val="000000"/>
          <w:sz w:val="24"/>
          <w:szCs w:val="24"/>
        </w:rPr>
        <w:t xml:space="preserve"> before action is taken.</w:t>
      </w:r>
    </w:p>
    <w:p w14:paraId="4E753EA9" w14:textId="0763C61D" w:rsidR="00960CD7" w:rsidRPr="00EC1872" w:rsidRDefault="00960CD7" w:rsidP="00760F0A">
      <w:pPr>
        <w:autoSpaceDE w:val="0"/>
        <w:autoSpaceDN w:val="0"/>
        <w:adjustRightInd w:val="0"/>
        <w:spacing w:after="0" w:line="240" w:lineRule="auto"/>
        <w:rPr>
          <w:rFonts w:ascii="Arial" w:hAnsi="Arial" w:cs="Arial"/>
          <w:color w:val="000000"/>
          <w:sz w:val="24"/>
          <w:szCs w:val="24"/>
        </w:rPr>
      </w:pPr>
      <w:r w:rsidRPr="00EC1872">
        <w:rPr>
          <w:rFonts w:ascii="Arial" w:hAnsi="Arial" w:cs="Arial"/>
          <w:color w:val="000000"/>
          <w:sz w:val="24"/>
          <w:szCs w:val="24"/>
        </w:rPr>
        <w:t xml:space="preserve">When asked about issues related to COVID-19 Lt May said that APD had noted both increased numbers of pedestrians walking in the streets to maintain social distances, and increased speeding by drivers.  At the start of the mandated stay-at-home orders, some officers had been moved from Traffic Safety and some enforcement had become discretionary.  APD had just had a group call where it was decided to be more proactive </w:t>
      </w:r>
      <w:r w:rsidRPr="00EC1872">
        <w:rPr>
          <w:rFonts w:ascii="Arial" w:hAnsi="Arial" w:cs="Arial"/>
          <w:color w:val="000000"/>
          <w:sz w:val="24"/>
          <w:szCs w:val="24"/>
        </w:rPr>
        <w:lastRenderedPageBreak/>
        <w:t>both with education and enforcement and the motor officers will be moved back to safety.</w:t>
      </w:r>
    </w:p>
    <w:p w14:paraId="770A4CFD" w14:textId="2CC61E97" w:rsidR="00760F0A" w:rsidRPr="00EC1872" w:rsidRDefault="00960CD7" w:rsidP="00EC1872">
      <w:pPr>
        <w:autoSpaceDE w:val="0"/>
        <w:autoSpaceDN w:val="0"/>
        <w:adjustRightInd w:val="0"/>
        <w:spacing w:after="0" w:line="240" w:lineRule="auto"/>
        <w:rPr>
          <w:rFonts w:ascii="Arial" w:hAnsi="Arial" w:cs="Arial"/>
          <w:color w:val="000000"/>
          <w:sz w:val="24"/>
          <w:szCs w:val="24"/>
        </w:rPr>
      </w:pPr>
      <w:r w:rsidRPr="00EC1872">
        <w:rPr>
          <w:rFonts w:ascii="Arial" w:hAnsi="Arial" w:cs="Arial"/>
          <w:color w:val="000000"/>
          <w:sz w:val="24"/>
          <w:szCs w:val="24"/>
        </w:rPr>
        <w:t>Everyone thanked Lt May for his cooperation and wished him well in his new position</w:t>
      </w:r>
    </w:p>
    <w:p w14:paraId="6337F271" w14:textId="745CCB2A" w:rsidR="00760F0A" w:rsidRPr="00EC1872" w:rsidRDefault="00760F0A" w:rsidP="00760F0A">
      <w:pPr>
        <w:rPr>
          <w:rFonts w:ascii="Arial" w:hAnsi="Arial" w:cs="Arial"/>
          <w:sz w:val="24"/>
          <w:szCs w:val="24"/>
        </w:rPr>
      </w:pPr>
    </w:p>
    <w:p w14:paraId="7845B9E1" w14:textId="4790620B" w:rsidR="00960CD7" w:rsidRDefault="00760F0A" w:rsidP="00960CD7">
      <w:pPr>
        <w:spacing w:after="0" w:line="240" w:lineRule="auto"/>
        <w:rPr>
          <w:rFonts w:ascii="Arial" w:eastAsia="Times New Roman" w:hAnsi="Arial" w:cs="Arial"/>
          <w:b/>
          <w:bCs/>
          <w:color w:val="000000" w:themeColor="text1"/>
          <w:sz w:val="24"/>
          <w:szCs w:val="24"/>
          <w:shd w:val="clear" w:color="auto" w:fill="FFFFFF"/>
        </w:rPr>
      </w:pPr>
      <w:r w:rsidRPr="00EC1872">
        <w:rPr>
          <w:rFonts w:ascii="Arial" w:hAnsi="Arial" w:cs="Arial"/>
          <w:b/>
          <w:bCs/>
          <w:sz w:val="24"/>
          <w:szCs w:val="24"/>
        </w:rPr>
        <w:t>Guest Speaker: City Land Use Process – Cathy Puskar, Land Use Attorney</w:t>
      </w:r>
      <w:r w:rsidR="00960CD7" w:rsidRPr="00EC1872">
        <w:rPr>
          <w:rFonts w:ascii="Arial" w:hAnsi="Arial" w:cs="Arial"/>
          <w:b/>
          <w:bCs/>
          <w:sz w:val="24"/>
          <w:szCs w:val="24"/>
        </w:rPr>
        <w:t xml:space="preserve">, </w:t>
      </w:r>
      <w:r w:rsidR="00960CD7" w:rsidRPr="00EC1872">
        <w:rPr>
          <w:rFonts w:ascii="Arial" w:eastAsia="Times New Roman" w:hAnsi="Arial" w:cs="Arial"/>
          <w:b/>
          <w:bCs/>
          <w:color w:val="000000" w:themeColor="text1"/>
          <w:sz w:val="24"/>
          <w:szCs w:val="24"/>
          <w:shd w:val="clear" w:color="auto" w:fill="FFFFFF"/>
        </w:rPr>
        <w:t xml:space="preserve">Walsh, Colucci, </w:t>
      </w:r>
      <w:proofErr w:type="spellStart"/>
      <w:r w:rsidR="00960CD7" w:rsidRPr="00EC1872">
        <w:rPr>
          <w:rFonts w:ascii="Arial" w:eastAsia="Times New Roman" w:hAnsi="Arial" w:cs="Arial"/>
          <w:b/>
          <w:bCs/>
          <w:color w:val="000000" w:themeColor="text1"/>
          <w:sz w:val="24"/>
          <w:szCs w:val="24"/>
          <w:shd w:val="clear" w:color="auto" w:fill="FFFFFF"/>
        </w:rPr>
        <w:t>Lubeley</w:t>
      </w:r>
      <w:proofErr w:type="spellEnd"/>
      <w:r w:rsidR="00960CD7" w:rsidRPr="00EC1872">
        <w:rPr>
          <w:rFonts w:ascii="Arial" w:eastAsia="Times New Roman" w:hAnsi="Arial" w:cs="Arial"/>
          <w:b/>
          <w:bCs/>
          <w:color w:val="000000" w:themeColor="text1"/>
          <w:sz w:val="24"/>
          <w:szCs w:val="24"/>
          <w:shd w:val="clear" w:color="auto" w:fill="FFFFFF"/>
        </w:rPr>
        <w:t xml:space="preserve"> &amp; Walsh</w:t>
      </w:r>
    </w:p>
    <w:p w14:paraId="090E1C03" w14:textId="0B71A7CD" w:rsidR="00EC1872" w:rsidRDefault="00EC1872" w:rsidP="00960CD7">
      <w:pPr>
        <w:spacing w:after="0" w:line="240" w:lineRule="auto"/>
        <w:rPr>
          <w:rFonts w:ascii="Arial" w:eastAsia="Times New Roman" w:hAnsi="Arial" w:cs="Arial"/>
          <w:color w:val="000000" w:themeColor="text1"/>
          <w:sz w:val="24"/>
          <w:szCs w:val="24"/>
          <w:shd w:val="clear" w:color="auto" w:fill="FFFFFF"/>
        </w:rPr>
      </w:pPr>
      <w:r>
        <w:rPr>
          <w:rFonts w:ascii="Arial" w:eastAsia="Times New Roman" w:hAnsi="Arial" w:cs="Arial"/>
          <w:color w:val="000000" w:themeColor="text1"/>
          <w:sz w:val="24"/>
          <w:szCs w:val="24"/>
          <w:shd w:val="clear" w:color="auto" w:fill="FFFFFF"/>
        </w:rPr>
        <w:t>Ms Puskar is a native Alexandrian who has worked on land use issues for many clients over many years. She has been involved in many of the larger projects in Alexandria and is currently part of the team working on the designs for North Potomac Yard, and in particular the Virginia Tech campus.</w:t>
      </w:r>
    </w:p>
    <w:p w14:paraId="41918FC0" w14:textId="77777777" w:rsidR="00EC1872" w:rsidRPr="00EC1872" w:rsidRDefault="00EC1872" w:rsidP="00960CD7">
      <w:pPr>
        <w:spacing w:after="0" w:line="240" w:lineRule="auto"/>
        <w:rPr>
          <w:rFonts w:ascii="Arial" w:eastAsia="Times New Roman" w:hAnsi="Arial" w:cs="Arial"/>
          <w:color w:val="000000" w:themeColor="text1"/>
          <w:sz w:val="24"/>
          <w:szCs w:val="24"/>
        </w:rPr>
      </w:pPr>
    </w:p>
    <w:p w14:paraId="26EAFC9A" w14:textId="411AFFBC" w:rsidR="00760F0A" w:rsidRDefault="00EC1872" w:rsidP="00760F0A">
      <w:pPr>
        <w:rPr>
          <w:rFonts w:ascii="Arial" w:hAnsi="Arial" w:cs="Arial"/>
          <w:sz w:val="24"/>
          <w:szCs w:val="24"/>
        </w:rPr>
      </w:pPr>
      <w:r w:rsidRPr="00EC1872">
        <w:rPr>
          <w:rFonts w:ascii="Arial" w:hAnsi="Arial" w:cs="Arial"/>
          <w:sz w:val="24"/>
          <w:szCs w:val="24"/>
        </w:rPr>
        <w:t>Discussing the general steps required for a project, she noted that there are two types of requirements.</w:t>
      </w:r>
      <w:r>
        <w:rPr>
          <w:rFonts w:ascii="Arial" w:hAnsi="Arial" w:cs="Arial"/>
          <w:sz w:val="24"/>
          <w:szCs w:val="24"/>
        </w:rPr>
        <w:t xml:space="preserve"> For a project on an existing block</w:t>
      </w:r>
      <w:r w:rsidR="00416AE8">
        <w:rPr>
          <w:rFonts w:ascii="Arial" w:hAnsi="Arial" w:cs="Arial"/>
          <w:sz w:val="24"/>
          <w:szCs w:val="24"/>
        </w:rPr>
        <w:t xml:space="preserve"> or area the City has guidelines for architecture and engineering including pedestrian access and traffic flow.  The City may ask the developer for a specific change like a crosswalk etc. if the project will affect existing traffic or pedestrian access.  If this is something that the City has wanted outside of the impact of the project, the developer may be asked to contribute toward installation of a traffic light or other improvement.</w:t>
      </w:r>
    </w:p>
    <w:p w14:paraId="43D198F4" w14:textId="7983EAF5" w:rsidR="00416AE8" w:rsidRDefault="00416AE8" w:rsidP="00760F0A">
      <w:pPr>
        <w:rPr>
          <w:rFonts w:ascii="Arial" w:hAnsi="Arial" w:cs="Arial"/>
          <w:sz w:val="24"/>
          <w:szCs w:val="24"/>
        </w:rPr>
      </w:pPr>
      <w:r>
        <w:rPr>
          <w:rFonts w:ascii="Arial" w:hAnsi="Arial" w:cs="Arial"/>
          <w:sz w:val="24"/>
          <w:szCs w:val="24"/>
        </w:rPr>
        <w:t xml:space="preserve">The second type of project is a major development or change to a significant parcel of land.  North Potomac Yard is a good example of this.  In that case there are a series of plans some existing and some created for the project that start with very general concepts (like the City’s 30-year master plan) and work down through the Conceptual Design Document (CDD), to the Development Special Use Permit (DSUP) and Development Site Plan (DSP), each of which go through public hearings and community meetings before being approved by the City.  </w:t>
      </w:r>
      <w:r w:rsidR="00815063">
        <w:rPr>
          <w:rFonts w:ascii="Arial" w:hAnsi="Arial" w:cs="Arial"/>
          <w:sz w:val="24"/>
          <w:szCs w:val="24"/>
        </w:rPr>
        <w:t xml:space="preserve">As an example: </w:t>
      </w:r>
      <w:proofErr w:type="gramStart"/>
      <w:r w:rsidR="00815063">
        <w:rPr>
          <w:rFonts w:ascii="Arial" w:hAnsi="Arial" w:cs="Arial"/>
          <w:sz w:val="24"/>
          <w:szCs w:val="24"/>
        </w:rPr>
        <w:t>the</w:t>
      </w:r>
      <w:proofErr w:type="gramEnd"/>
      <w:r w:rsidR="00815063">
        <w:rPr>
          <w:rFonts w:ascii="Arial" w:hAnsi="Arial" w:cs="Arial"/>
          <w:sz w:val="24"/>
          <w:szCs w:val="24"/>
        </w:rPr>
        <w:t xml:space="preserve"> Master Plan may allow for either high rise office or residential for some buildings.  The CDD makes choices among available types.  The DSUP adds details such as parking, entrances, </w:t>
      </w:r>
      <w:proofErr w:type="spellStart"/>
      <w:r w:rsidR="00815063">
        <w:rPr>
          <w:rFonts w:ascii="Arial" w:hAnsi="Arial" w:cs="Arial"/>
          <w:sz w:val="24"/>
          <w:szCs w:val="24"/>
        </w:rPr>
        <w:t>etc</w:t>
      </w:r>
      <w:proofErr w:type="spellEnd"/>
      <w:r w:rsidR="00815063">
        <w:rPr>
          <w:rFonts w:ascii="Arial" w:hAnsi="Arial" w:cs="Arial"/>
          <w:sz w:val="24"/>
          <w:szCs w:val="24"/>
        </w:rPr>
        <w:t>, and the SUP adds engineering, architecture, open space design.  Each layer adds more details.</w:t>
      </w:r>
    </w:p>
    <w:p w14:paraId="54D9A25A" w14:textId="5326B353" w:rsidR="00815063" w:rsidRDefault="00815063" w:rsidP="00760F0A">
      <w:pPr>
        <w:rPr>
          <w:rFonts w:ascii="Arial" w:hAnsi="Arial" w:cs="Arial"/>
          <w:sz w:val="24"/>
          <w:szCs w:val="24"/>
        </w:rPr>
      </w:pPr>
      <w:r>
        <w:rPr>
          <w:rFonts w:ascii="Arial" w:hAnsi="Arial" w:cs="Arial"/>
          <w:sz w:val="24"/>
          <w:szCs w:val="24"/>
        </w:rPr>
        <w:t xml:space="preserve">The North Potomac Yard (NPY) proposal includes detailed discussion of bike lanes, bus routes, pedestrian access, sidewalk and intersection design.  The 2004 South Potomac Yard project was the first project that specifically discussed bike lanes in the proposed park. She discussed the tradeoffs involved in design placement.  For example, </w:t>
      </w:r>
      <w:r w:rsidR="001C7185">
        <w:rPr>
          <w:rFonts w:ascii="Arial" w:hAnsi="Arial" w:cs="Arial"/>
          <w:sz w:val="24"/>
          <w:szCs w:val="24"/>
        </w:rPr>
        <w:t>e</w:t>
      </w:r>
      <w:r>
        <w:rPr>
          <w:rFonts w:ascii="Arial" w:hAnsi="Arial" w:cs="Arial"/>
          <w:sz w:val="24"/>
          <w:szCs w:val="24"/>
        </w:rPr>
        <w:t>arly on it was determined that Potomac Avenue would not be moved in the Phase One design of NPY.  This meant that, in</w:t>
      </w:r>
      <w:r w:rsidR="001C7185">
        <w:rPr>
          <w:rFonts w:ascii="Arial" w:hAnsi="Arial" w:cs="Arial"/>
          <w:sz w:val="24"/>
          <w:szCs w:val="24"/>
        </w:rPr>
        <w:t xml:space="preserve"> </w:t>
      </w:r>
      <w:r>
        <w:rPr>
          <w:rFonts w:ascii="Arial" w:hAnsi="Arial" w:cs="Arial"/>
          <w:sz w:val="24"/>
          <w:szCs w:val="24"/>
        </w:rPr>
        <w:t xml:space="preserve">order to fit in the buildings to the narrow plot of land, the width of the streets in Phase One were limited.  This meant that </w:t>
      </w:r>
      <w:r w:rsidR="001C7185">
        <w:rPr>
          <w:rFonts w:ascii="Arial" w:hAnsi="Arial" w:cs="Arial"/>
          <w:sz w:val="24"/>
          <w:szCs w:val="24"/>
        </w:rPr>
        <w:t xml:space="preserve">there would only be room for </w:t>
      </w:r>
      <w:proofErr w:type="spellStart"/>
      <w:r w:rsidR="001C7185">
        <w:rPr>
          <w:rFonts w:ascii="Arial" w:hAnsi="Arial" w:cs="Arial"/>
          <w:sz w:val="24"/>
          <w:szCs w:val="24"/>
        </w:rPr>
        <w:t>sharrows</w:t>
      </w:r>
      <w:proofErr w:type="spellEnd"/>
      <w:r w:rsidR="001C7185">
        <w:rPr>
          <w:rFonts w:ascii="Arial" w:hAnsi="Arial" w:cs="Arial"/>
          <w:sz w:val="24"/>
          <w:szCs w:val="24"/>
        </w:rPr>
        <w:t xml:space="preserve"> on the road leading to the Metro stop as the road would be too narrow for two lanes plus bike lanes.</w:t>
      </w:r>
    </w:p>
    <w:p w14:paraId="56461B7D" w14:textId="135009B7" w:rsidR="00760F0A" w:rsidRDefault="001C7185" w:rsidP="00760F0A">
      <w:pPr>
        <w:rPr>
          <w:rFonts w:ascii="Arial" w:hAnsi="Arial" w:cs="Arial"/>
          <w:sz w:val="24"/>
          <w:szCs w:val="24"/>
        </w:rPr>
      </w:pPr>
      <w:r>
        <w:rPr>
          <w:rFonts w:ascii="Arial" w:hAnsi="Arial" w:cs="Arial"/>
          <w:sz w:val="24"/>
          <w:szCs w:val="24"/>
        </w:rPr>
        <w:t>After a good discussion, the Chair thanked Ms Puskar for an informative briefing.</w:t>
      </w:r>
    </w:p>
    <w:p w14:paraId="00917046" w14:textId="51A19527" w:rsidR="001C7185" w:rsidRPr="00EC1872" w:rsidRDefault="001C7185" w:rsidP="00760F0A">
      <w:pPr>
        <w:rPr>
          <w:rFonts w:ascii="Arial" w:hAnsi="Arial" w:cs="Arial"/>
          <w:sz w:val="24"/>
          <w:szCs w:val="24"/>
        </w:rPr>
      </w:pPr>
      <w:r>
        <w:rPr>
          <w:rFonts w:ascii="Arial" w:hAnsi="Arial" w:cs="Arial"/>
          <w:sz w:val="24"/>
          <w:szCs w:val="24"/>
        </w:rPr>
        <w:t>The chair advised that due to time constraints the balance of the meeting would be abbreviated.</w:t>
      </w:r>
    </w:p>
    <w:p w14:paraId="6E3545C2" w14:textId="3EE3D794" w:rsidR="00760F0A" w:rsidRDefault="00760F0A" w:rsidP="00740B27">
      <w:pPr>
        <w:rPr>
          <w:rFonts w:ascii="Arial" w:hAnsi="Arial" w:cs="Arial"/>
          <w:b/>
          <w:bCs/>
          <w:color w:val="000000"/>
          <w:sz w:val="24"/>
          <w:szCs w:val="24"/>
        </w:rPr>
      </w:pPr>
      <w:r w:rsidRPr="00EC1872">
        <w:rPr>
          <w:rFonts w:ascii="Arial" w:hAnsi="Arial" w:cs="Arial"/>
          <w:b/>
          <w:bCs/>
          <w:sz w:val="24"/>
          <w:szCs w:val="24"/>
        </w:rPr>
        <w:lastRenderedPageBreak/>
        <w:t>Guest Speaker: Jen Wiser, ACPS Safe Routes to School</w:t>
      </w:r>
      <w:r w:rsidR="001C7185">
        <w:rPr>
          <w:rFonts w:ascii="Arial" w:hAnsi="Arial" w:cs="Arial"/>
          <w:b/>
          <w:bCs/>
          <w:sz w:val="24"/>
          <w:szCs w:val="24"/>
        </w:rPr>
        <w:t xml:space="preserve">s.  </w:t>
      </w:r>
      <w:r w:rsidRPr="00EC1872">
        <w:rPr>
          <w:rFonts w:ascii="Arial" w:hAnsi="Arial" w:cs="Arial"/>
          <w:b/>
          <w:bCs/>
          <w:color w:val="000000"/>
          <w:sz w:val="24"/>
          <w:szCs w:val="24"/>
        </w:rPr>
        <w:t xml:space="preserve"> </w:t>
      </w:r>
    </w:p>
    <w:p w14:paraId="45D21D82" w14:textId="3FC5A5DC" w:rsidR="001C7185" w:rsidRPr="001C7185" w:rsidRDefault="001C7185" w:rsidP="00740B27">
      <w:pPr>
        <w:rPr>
          <w:rFonts w:ascii="Arial" w:eastAsia="Arial" w:hAnsi="Arial" w:cs="Arial"/>
          <w:sz w:val="24"/>
          <w:szCs w:val="24"/>
        </w:rPr>
      </w:pPr>
      <w:r w:rsidRPr="001C7185">
        <w:rPr>
          <w:rFonts w:ascii="Arial" w:hAnsi="Arial" w:cs="Arial"/>
          <w:color w:val="000000"/>
          <w:sz w:val="24"/>
          <w:szCs w:val="24"/>
        </w:rPr>
        <w:t>Ms Wiser</w:t>
      </w:r>
      <w:r>
        <w:rPr>
          <w:rFonts w:ascii="Arial" w:hAnsi="Arial" w:cs="Arial"/>
          <w:color w:val="000000"/>
          <w:sz w:val="24"/>
          <w:szCs w:val="24"/>
        </w:rPr>
        <w:t xml:space="preserve"> quickly reviewed all of the programs usually involving BPAC that have been cancelled due to COVID-19.  Bike Rodeos, in person BITS instructions, and Pedestrian Safety instruction have been cancelled.  Teachers are trying to incorporate the safety instruction into virtual classrooms.  Zoom meetings have provided instruction on helmet checks, and during Bike to School Week, activities to do at home were provided.  The PTA social Media has also been used to get out safety messages.  In addition, they have received a new set of bikes and are working on trailers for storage.  BITS is now in 16 schools.</w:t>
      </w:r>
    </w:p>
    <w:p w14:paraId="07FFF2B3" w14:textId="466A7FE8" w:rsidR="00760F0A" w:rsidRPr="0046431F" w:rsidRDefault="00760F0A" w:rsidP="00760F0A">
      <w:pPr>
        <w:pStyle w:val="Heading3"/>
        <w:rPr>
          <w:rFonts w:ascii="Arial" w:eastAsia="Arial" w:hAnsi="Arial" w:cs="Arial"/>
          <w:b w:val="0"/>
          <w:bCs w:val="0"/>
          <w:sz w:val="24"/>
        </w:rPr>
      </w:pPr>
      <w:r w:rsidRPr="00EC1872">
        <w:rPr>
          <w:rFonts w:ascii="Arial" w:eastAsia="Arial" w:hAnsi="Arial" w:cs="Arial"/>
          <w:sz w:val="24"/>
        </w:rPr>
        <w:t>NVRC Pedestrian Safety Training</w:t>
      </w:r>
      <w:r w:rsidR="001C7185">
        <w:rPr>
          <w:rFonts w:ascii="Arial" w:eastAsia="Arial" w:hAnsi="Arial" w:cs="Arial"/>
          <w:sz w:val="24"/>
        </w:rPr>
        <w:t xml:space="preserve">.  </w:t>
      </w:r>
      <w:r w:rsidR="001C7185" w:rsidRPr="0046431F">
        <w:rPr>
          <w:rFonts w:ascii="Arial" w:eastAsia="Arial" w:hAnsi="Arial" w:cs="Arial"/>
          <w:b w:val="0"/>
          <w:bCs w:val="0"/>
          <w:sz w:val="24"/>
        </w:rPr>
        <w:t xml:space="preserve">About eight BPAC members attended the </w:t>
      </w:r>
      <w:proofErr w:type="gramStart"/>
      <w:r w:rsidR="0046431F">
        <w:rPr>
          <w:rFonts w:ascii="Arial" w:eastAsia="Arial" w:hAnsi="Arial" w:cs="Arial"/>
          <w:b w:val="0"/>
          <w:bCs w:val="0"/>
          <w:sz w:val="24"/>
        </w:rPr>
        <w:t>two part</w:t>
      </w:r>
      <w:proofErr w:type="gramEnd"/>
      <w:r w:rsidR="0046431F">
        <w:rPr>
          <w:rFonts w:ascii="Arial" w:eastAsia="Arial" w:hAnsi="Arial" w:cs="Arial"/>
          <w:b w:val="0"/>
          <w:bCs w:val="0"/>
          <w:sz w:val="24"/>
        </w:rPr>
        <w:t xml:space="preserve"> virtual </w:t>
      </w:r>
      <w:r w:rsidR="0046431F" w:rsidRPr="0046431F">
        <w:rPr>
          <w:rFonts w:ascii="Arial" w:eastAsia="Arial" w:hAnsi="Arial" w:cs="Arial"/>
          <w:b w:val="0"/>
          <w:bCs w:val="0"/>
          <w:sz w:val="24"/>
        </w:rPr>
        <w:t>Pedestrian Safety Training</w:t>
      </w:r>
      <w:r w:rsidR="0046431F">
        <w:rPr>
          <w:rFonts w:ascii="Arial" w:eastAsia="Arial" w:hAnsi="Arial" w:cs="Arial"/>
          <w:b w:val="0"/>
          <w:bCs w:val="0"/>
          <w:sz w:val="24"/>
        </w:rPr>
        <w:t xml:space="preserve"> sponsored by Walk Arlington.  All agreed that it was well done with time for questions.  It focused mostly on engineering and education aspects of Safety training.  All of the slides are available for review.</w:t>
      </w:r>
    </w:p>
    <w:p w14:paraId="0F77F508" w14:textId="30F61E07" w:rsidR="00760F0A" w:rsidRPr="00EC1872" w:rsidRDefault="00760F0A" w:rsidP="00740B27">
      <w:pPr>
        <w:rPr>
          <w:rFonts w:ascii="Arial" w:hAnsi="Arial" w:cs="Arial"/>
          <w:sz w:val="24"/>
          <w:szCs w:val="24"/>
        </w:rPr>
      </w:pPr>
    </w:p>
    <w:p w14:paraId="6CEAB90C" w14:textId="6186B57B" w:rsidR="00A677D3" w:rsidRDefault="00A677D3" w:rsidP="00740B27">
      <w:pPr>
        <w:rPr>
          <w:rFonts w:ascii="Arial" w:hAnsi="Arial" w:cs="Arial"/>
          <w:sz w:val="24"/>
          <w:szCs w:val="24"/>
        </w:rPr>
      </w:pPr>
      <w:r w:rsidRPr="0046431F">
        <w:rPr>
          <w:rFonts w:ascii="Arial" w:hAnsi="Arial" w:cs="Arial"/>
          <w:b/>
          <w:bCs/>
          <w:sz w:val="24"/>
          <w:szCs w:val="24"/>
        </w:rPr>
        <w:t>Treasurer’s Report- Erin Meter</w:t>
      </w:r>
      <w:r w:rsidR="0046431F">
        <w:rPr>
          <w:rFonts w:ascii="Arial" w:hAnsi="Arial" w:cs="Arial"/>
          <w:b/>
          <w:bCs/>
          <w:sz w:val="24"/>
          <w:szCs w:val="24"/>
        </w:rPr>
        <w:t xml:space="preserve"> </w:t>
      </w:r>
    </w:p>
    <w:p w14:paraId="76F5D44A" w14:textId="1C14B5BB" w:rsidR="00A677D3" w:rsidRDefault="0046431F" w:rsidP="00740B27">
      <w:pPr>
        <w:rPr>
          <w:rFonts w:ascii="Arial" w:hAnsi="Arial" w:cs="Arial"/>
          <w:sz w:val="24"/>
          <w:szCs w:val="24"/>
        </w:rPr>
      </w:pPr>
      <w:r>
        <w:rPr>
          <w:rFonts w:ascii="Arial" w:hAnsi="Arial" w:cs="Arial"/>
          <w:sz w:val="24"/>
          <w:szCs w:val="24"/>
        </w:rPr>
        <w:t xml:space="preserve">The balance in the account is $10,628.  The request for donations to cover the shortfall caused by cancellation of all of the Bike rodeos was a huge success with many folks stepping up to make donations.  In particular David </w:t>
      </w:r>
      <w:proofErr w:type="spellStart"/>
      <w:r>
        <w:rPr>
          <w:rFonts w:ascii="Arial" w:hAnsi="Arial" w:cs="Arial"/>
          <w:sz w:val="24"/>
          <w:szCs w:val="24"/>
        </w:rPr>
        <w:t>Bouk</w:t>
      </w:r>
      <w:proofErr w:type="spellEnd"/>
      <w:r>
        <w:rPr>
          <w:rFonts w:ascii="Arial" w:hAnsi="Arial" w:cs="Arial"/>
          <w:sz w:val="24"/>
          <w:szCs w:val="24"/>
        </w:rPr>
        <w:t xml:space="preserve"> made a large donation and was given a special thank you by all.</w:t>
      </w:r>
    </w:p>
    <w:p w14:paraId="618C850C" w14:textId="77777777" w:rsidR="0046431F" w:rsidRPr="00EC1872" w:rsidRDefault="0046431F" w:rsidP="00740B27">
      <w:pPr>
        <w:rPr>
          <w:rFonts w:ascii="Arial" w:hAnsi="Arial" w:cs="Arial"/>
          <w:sz w:val="24"/>
          <w:szCs w:val="24"/>
        </w:rPr>
      </w:pPr>
    </w:p>
    <w:p w14:paraId="15F8B5CB" w14:textId="5958FEA4" w:rsidR="00A677D3" w:rsidRDefault="00A677D3" w:rsidP="00740B27">
      <w:pPr>
        <w:rPr>
          <w:rFonts w:ascii="Arial" w:hAnsi="Arial" w:cs="Arial"/>
          <w:b/>
          <w:bCs/>
          <w:sz w:val="24"/>
          <w:szCs w:val="24"/>
        </w:rPr>
      </w:pPr>
      <w:r w:rsidRPr="0046431F">
        <w:rPr>
          <w:rFonts w:ascii="Arial" w:hAnsi="Arial" w:cs="Arial"/>
          <w:b/>
          <w:bCs/>
          <w:sz w:val="24"/>
          <w:szCs w:val="24"/>
        </w:rPr>
        <w:t>Announcements</w:t>
      </w:r>
      <w:r w:rsidR="0046431F">
        <w:rPr>
          <w:rFonts w:ascii="Arial" w:hAnsi="Arial" w:cs="Arial"/>
          <w:b/>
          <w:bCs/>
          <w:sz w:val="24"/>
          <w:szCs w:val="24"/>
        </w:rPr>
        <w:t>:</w:t>
      </w:r>
    </w:p>
    <w:p w14:paraId="297DB43C" w14:textId="74370142" w:rsidR="0046431F" w:rsidRPr="0046431F" w:rsidRDefault="0046431F" w:rsidP="00740B27">
      <w:pPr>
        <w:rPr>
          <w:rFonts w:ascii="Arial" w:hAnsi="Arial" w:cs="Arial"/>
          <w:sz w:val="24"/>
          <w:szCs w:val="24"/>
        </w:rPr>
      </w:pPr>
      <w:r w:rsidRPr="0046431F">
        <w:rPr>
          <w:rFonts w:ascii="Arial" w:hAnsi="Arial" w:cs="Arial"/>
          <w:sz w:val="24"/>
          <w:szCs w:val="24"/>
        </w:rPr>
        <w:t xml:space="preserve">Christine Mayeur </w:t>
      </w:r>
      <w:r w:rsidR="00310446">
        <w:rPr>
          <w:rFonts w:ascii="Arial" w:hAnsi="Arial" w:cs="Arial"/>
          <w:sz w:val="24"/>
          <w:szCs w:val="24"/>
        </w:rPr>
        <w:t xml:space="preserve">has </w:t>
      </w:r>
      <w:r w:rsidRPr="0046431F">
        <w:rPr>
          <w:rFonts w:ascii="Arial" w:hAnsi="Arial" w:cs="Arial"/>
          <w:sz w:val="24"/>
          <w:szCs w:val="24"/>
        </w:rPr>
        <w:t xml:space="preserve">advised that the 2019 VZ update has been posted on the T&amp;ES website.  It will be presented at the next meeting of the </w:t>
      </w:r>
      <w:r w:rsidR="00310446" w:rsidRPr="0046431F">
        <w:rPr>
          <w:rFonts w:ascii="Arial" w:hAnsi="Arial" w:cs="Arial"/>
          <w:sz w:val="24"/>
          <w:szCs w:val="24"/>
        </w:rPr>
        <w:t>Transportation</w:t>
      </w:r>
      <w:r w:rsidRPr="0046431F">
        <w:rPr>
          <w:rFonts w:ascii="Arial" w:hAnsi="Arial" w:cs="Arial"/>
          <w:sz w:val="24"/>
          <w:szCs w:val="24"/>
        </w:rPr>
        <w:t xml:space="preserve"> Commission.</w:t>
      </w:r>
    </w:p>
    <w:p w14:paraId="7D754085" w14:textId="6E2A5207" w:rsidR="0046431F" w:rsidRPr="0046431F" w:rsidRDefault="0046431F" w:rsidP="00740B27">
      <w:pPr>
        <w:rPr>
          <w:rFonts w:ascii="Arial" w:hAnsi="Arial" w:cs="Arial"/>
          <w:sz w:val="24"/>
          <w:szCs w:val="24"/>
        </w:rPr>
      </w:pPr>
      <w:r>
        <w:rPr>
          <w:rFonts w:ascii="Arial" w:hAnsi="Arial" w:cs="Arial"/>
          <w:sz w:val="24"/>
          <w:szCs w:val="24"/>
        </w:rPr>
        <w:t xml:space="preserve">Jim Durham noted that he will be </w:t>
      </w:r>
      <w:r w:rsidR="00310446">
        <w:rPr>
          <w:rFonts w:ascii="Arial" w:hAnsi="Arial" w:cs="Arial"/>
          <w:sz w:val="24"/>
          <w:szCs w:val="24"/>
        </w:rPr>
        <w:t xml:space="preserve">on a webinar scheduled for June 17 sponsored by FABB, COG, and George Mason U. </w:t>
      </w:r>
    </w:p>
    <w:p w14:paraId="78AA40AA" w14:textId="77777777" w:rsidR="00EC1872" w:rsidRPr="0046431F" w:rsidRDefault="00EC1872">
      <w:pPr>
        <w:rPr>
          <w:rFonts w:ascii="Arial" w:hAnsi="Arial" w:cs="Arial"/>
          <w:sz w:val="24"/>
          <w:szCs w:val="24"/>
        </w:rPr>
      </w:pPr>
    </w:p>
    <w:sectPr w:rsidR="00EC1872" w:rsidRPr="0046431F" w:rsidSect="00832D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19B1735"/>
    <w:multiLevelType w:val="hybridMultilevel"/>
    <w:tmpl w:val="DEEA609E"/>
    <w:lvl w:ilvl="0" w:tplc="8884B08E">
      <w:start w:val="1"/>
      <w:numFmt w:val="lowerRoman"/>
      <w:pStyle w:val="Heading2"/>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B27"/>
    <w:rsid w:val="000014EA"/>
    <w:rsid w:val="000B0475"/>
    <w:rsid w:val="001409D8"/>
    <w:rsid w:val="001C7185"/>
    <w:rsid w:val="00310446"/>
    <w:rsid w:val="003716CB"/>
    <w:rsid w:val="00416AE8"/>
    <w:rsid w:val="0046431F"/>
    <w:rsid w:val="00740B27"/>
    <w:rsid w:val="00740E7D"/>
    <w:rsid w:val="00760F0A"/>
    <w:rsid w:val="00815063"/>
    <w:rsid w:val="00832D2B"/>
    <w:rsid w:val="00886F95"/>
    <w:rsid w:val="00896EFD"/>
    <w:rsid w:val="00960CD7"/>
    <w:rsid w:val="00985DA1"/>
    <w:rsid w:val="00A677D3"/>
    <w:rsid w:val="00C453F2"/>
    <w:rsid w:val="00EC1872"/>
    <w:rsid w:val="00F82CEC"/>
    <w:rsid w:val="00F920BF"/>
    <w:rsid w:val="00FD27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FA2F095"/>
  <w15:chartTrackingRefBased/>
  <w15:docId w15:val="{33C3C554-8376-BF42-A646-BC398911A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0B27"/>
    <w:pPr>
      <w:spacing w:after="160" w:line="259" w:lineRule="auto"/>
    </w:pPr>
    <w:rPr>
      <w:sz w:val="22"/>
      <w:szCs w:val="22"/>
    </w:rPr>
  </w:style>
  <w:style w:type="paragraph" w:styleId="Heading2">
    <w:name w:val="heading 2"/>
    <w:basedOn w:val="Normal"/>
    <w:next w:val="Normal"/>
    <w:link w:val="Heading2Char"/>
    <w:uiPriority w:val="9"/>
    <w:unhideWhenUsed/>
    <w:qFormat/>
    <w:rsid w:val="00740B27"/>
    <w:pPr>
      <w:keepNext/>
      <w:keepLines/>
      <w:numPr>
        <w:numId w:val="1"/>
      </w:numPr>
      <w:spacing w:after="0" w:line="240" w:lineRule="auto"/>
      <w:ind w:left="360"/>
      <w:outlineLvl w:val="1"/>
    </w:pPr>
    <w:rPr>
      <w:rFonts w:asciiTheme="majorHAnsi" w:eastAsiaTheme="majorEastAsia" w:hAnsiTheme="majorHAnsi" w:cstheme="majorBidi"/>
      <w:b/>
      <w:bCs/>
      <w:color w:val="000000" w:themeColor="text1"/>
      <w:sz w:val="26"/>
      <w:szCs w:val="26"/>
    </w:rPr>
  </w:style>
  <w:style w:type="paragraph" w:styleId="Heading3">
    <w:name w:val="heading 3"/>
    <w:basedOn w:val="Normal"/>
    <w:next w:val="Normal"/>
    <w:link w:val="Heading3Char"/>
    <w:uiPriority w:val="9"/>
    <w:unhideWhenUsed/>
    <w:qFormat/>
    <w:rsid w:val="00740B27"/>
    <w:pPr>
      <w:keepNext/>
      <w:keepLines/>
      <w:spacing w:before="200" w:after="0" w:line="240" w:lineRule="auto"/>
      <w:outlineLvl w:val="2"/>
    </w:pPr>
    <w:rPr>
      <w:rFonts w:asciiTheme="majorHAnsi" w:eastAsiaTheme="majorEastAsia" w:hAnsiTheme="majorHAnsi" w:cstheme="majorBidi"/>
      <w:b/>
      <w:bCs/>
      <w:color w:val="0E183E"/>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40B27"/>
    <w:rPr>
      <w:rFonts w:asciiTheme="majorHAnsi" w:eastAsiaTheme="majorEastAsia" w:hAnsiTheme="majorHAnsi" w:cstheme="majorBidi"/>
      <w:b/>
      <w:bCs/>
      <w:color w:val="000000" w:themeColor="text1"/>
      <w:sz w:val="26"/>
      <w:szCs w:val="26"/>
    </w:rPr>
  </w:style>
  <w:style w:type="character" w:customStyle="1" w:styleId="Heading3Char">
    <w:name w:val="Heading 3 Char"/>
    <w:basedOn w:val="DefaultParagraphFont"/>
    <w:link w:val="Heading3"/>
    <w:uiPriority w:val="9"/>
    <w:rsid w:val="00740B27"/>
    <w:rPr>
      <w:rFonts w:asciiTheme="majorHAnsi" w:eastAsiaTheme="majorEastAsia" w:hAnsiTheme="majorHAnsi" w:cstheme="majorBidi"/>
      <w:b/>
      <w:bCs/>
      <w:color w:val="0E183E"/>
      <w:sz w:val="26"/>
    </w:rPr>
  </w:style>
  <w:style w:type="character" w:styleId="Hyperlink">
    <w:name w:val="Hyperlink"/>
    <w:basedOn w:val="DefaultParagraphFont"/>
    <w:uiPriority w:val="99"/>
    <w:unhideWhenUsed/>
    <w:rsid w:val="00740B2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05538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TotalTime>
  <Pages>3</Pages>
  <Words>1069</Words>
  <Characters>6096</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Mary-Jane Roth</dc:creator>
  <cp:keywords/>
  <dc:description/>
  <cp:lastModifiedBy>Mary-Jane Roth</cp:lastModifiedBy>
  <cp:revision>5</cp:revision>
  <cp:lastPrinted>2020-05-11T22:44:00Z</cp:lastPrinted>
  <dcterms:created xsi:type="dcterms:W3CDTF">2020-05-11T22:25:00Z</dcterms:created>
  <dcterms:modified xsi:type="dcterms:W3CDTF">2020-05-29T19:35:00Z</dcterms:modified>
</cp:coreProperties>
</file>